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AE8" w:rsidRPr="00751B45" w:rsidRDefault="00E574B2" w:rsidP="009C3A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74B2">
        <w:rPr>
          <w:rFonts w:ascii="Times New Roman" w:eastAsia="Calibri" w:hAnsi="Times New Roman" w:cs="Times New Roman"/>
          <w:b/>
          <w:sz w:val="24"/>
          <w:szCs w:val="24"/>
        </w:rPr>
        <w:drawing>
          <wp:inline distT="0" distB="0" distL="0" distR="0">
            <wp:extent cx="6031230" cy="1584840"/>
            <wp:effectExtent l="19050" t="0" r="76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4767" b="56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158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AE8" w:rsidRPr="00751B45" w:rsidRDefault="009C3AE8" w:rsidP="009C3A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C3AE8" w:rsidRPr="00751B45" w:rsidRDefault="009C3AE8" w:rsidP="009C3A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C3AE8" w:rsidRPr="00751B45" w:rsidRDefault="009C3AE8" w:rsidP="009C3A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51B45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9C3AE8" w:rsidRPr="00751B45" w:rsidRDefault="009C3AE8" w:rsidP="009C3A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51B45">
        <w:rPr>
          <w:rFonts w:ascii="Times New Roman" w:eastAsia="Calibri" w:hAnsi="Times New Roman" w:cs="Times New Roman"/>
          <w:b/>
          <w:sz w:val="24"/>
          <w:szCs w:val="24"/>
        </w:rPr>
        <w:t>гимназия №2</w:t>
      </w:r>
    </w:p>
    <w:p w:rsidR="009C3AE8" w:rsidRPr="00751B45" w:rsidRDefault="009C3AE8" w:rsidP="009C3A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51B45">
        <w:rPr>
          <w:rFonts w:ascii="Times New Roman" w:eastAsia="Calibri" w:hAnsi="Times New Roman" w:cs="Times New Roman"/>
          <w:b/>
          <w:sz w:val="24"/>
          <w:szCs w:val="24"/>
        </w:rPr>
        <w:t>г. Нелидово Тверской области</w:t>
      </w:r>
    </w:p>
    <w:p w:rsidR="009C3AE8" w:rsidRPr="00751B45" w:rsidRDefault="009C3AE8" w:rsidP="009C3AE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C3AE8" w:rsidRPr="00751B45" w:rsidRDefault="009C3AE8" w:rsidP="009C3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C3AE8" w:rsidRPr="00751B45" w:rsidRDefault="009C3AE8" w:rsidP="009C3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C3AE8" w:rsidRPr="00751B45" w:rsidRDefault="009C3AE8" w:rsidP="009C3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C3AE8" w:rsidRPr="00751B45" w:rsidRDefault="009C3AE8" w:rsidP="009C3AE8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51B45">
        <w:rPr>
          <w:rFonts w:ascii="Times New Roman" w:hAnsi="Times New Roman"/>
          <w:sz w:val="24"/>
          <w:szCs w:val="24"/>
        </w:rPr>
        <w:t>Рабочая программа учебного предмета</w:t>
      </w:r>
    </w:p>
    <w:p w:rsidR="009C3AE8" w:rsidRPr="00751B45" w:rsidRDefault="009C3AE8" w:rsidP="009C3AE8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51B45">
        <w:rPr>
          <w:rFonts w:ascii="Times New Roman" w:hAnsi="Times New Roman"/>
          <w:sz w:val="24"/>
          <w:szCs w:val="24"/>
        </w:rPr>
        <w:t>"География"</w:t>
      </w:r>
      <w:r w:rsidRPr="00751B45">
        <w:rPr>
          <w:rFonts w:ascii="Times New Roman" w:hAnsi="Times New Roman"/>
          <w:sz w:val="24"/>
          <w:szCs w:val="24"/>
        </w:rPr>
        <w:br/>
        <w:t>11</w:t>
      </w:r>
      <w:r w:rsidRPr="00751B45">
        <w:rPr>
          <w:rFonts w:ascii="Times New Roman" w:eastAsia="Calibri" w:hAnsi="Times New Roman"/>
          <w:sz w:val="24"/>
          <w:szCs w:val="24"/>
        </w:rPr>
        <w:t xml:space="preserve"> класс</w:t>
      </w:r>
      <w:r w:rsidRPr="00751B45">
        <w:rPr>
          <w:rFonts w:ascii="Times New Roman" w:eastAsia="Calibri" w:hAnsi="Times New Roman"/>
          <w:b w:val="0"/>
          <w:color w:val="000000"/>
          <w:spacing w:val="-4"/>
          <w:sz w:val="24"/>
          <w:szCs w:val="24"/>
        </w:rPr>
        <w:br/>
      </w:r>
      <w:r w:rsidRPr="00751B45">
        <w:rPr>
          <w:rFonts w:ascii="Times New Roman" w:eastAsia="Calibri" w:hAnsi="Times New Roman"/>
          <w:b w:val="0"/>
          <w:color w:val="000000"/>
          <w:spacing w:val="-4"/>
          <w:sz w:val="24"/>
          <w:szCs w:val="24"/>
        </w:rPr>
        <w:br/>
      </w:r>
      <w:r w:rsidRPr="00751B45">
        <w:rPr>
          <w:rFonts w:ascii="Times New Roman" w:eastAsia="Calibri" w:hAnsi="Times New Roman"/>
          <w:b w:val="0"/>
          <w:color w:val="000000"/>
          <w:spacing w:val="-4"/>
          <w:sz w:val="24"/>
          <w:szCs w:val="24"/>
        </w:rPr>
        <w:br/>
      </w:r>
    </w:p>
    <w:p w:rsidR="009C3AE8" w:rsidRPr="00751B45" w:rsidRDefault="009C3AE8" w:rsidP="009C3A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B45"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</w:rPr>
        <w:t>Учебник:</w:t>
      </w:r>
      <w:r w:rsidRPr="00751B45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</w:t>
      </w:r>
      <w:r w:rsidRPr="00751B45">
        <w:rPr>
          <w:rFonts w:ascii="Times New Roman" w:hAnsi="Times New Roman" w:cs="Times New Roman"/>
          <w:sz w:val="24"/>
          <w:szCs w:val="24"/>
        </w:rPr>
        <w:t xml:space="preserve">География. 10 класс. Учебник «Экономическая и Социальная география мира» </w:t>
      </w:r>
      <w:proofErr w:type="spellStart"/>
      <w:r w:rsidRPr="00751B45">
        <w:rPr>
          <w:rFonts w:ascii="Times New Roman" w:hAnsi="Times New Roman" w:cs="Times New Roman"/>
          <w:sz w:val="24"/>
          <w:szCs w:val="24"/>
        </w:rPr>
        <w:t>В.П.Максаковский</w:t>
      </w:r>
      <w:proofErr w:type="spellEnd"/>
      <w:r w:rsidRPr="00751B45">
        <w:rPr>
          <w:rFonts w:ascii="Times New Roman" w:hAnsi="Times New Roman" w:cs="Times New Roman"/>
          <w:sz w:val="24"/>
          <w:szCs w:val="24"/>
        </w:rPr>
        <w:t>. Москва. Просвещение. 2011 г.</w:t>
      </w:r>
    </w:p>
    <w:p w:rsidR="009C3AE8" w:rsidRPr="00751B45" w:rsidRDefault="009C3AE8" w:rsidP="009C3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AE8" w:rsidRPr="00751B45" w:rsidRDefault="009C3AE8" w:rsidP="009C3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AE8" w:rsidRPr="00751B45" w:rsidRDefault="009C3AE8" w:rsidP="009C3A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B45">
        <w:rPr>
          <w:rFonts w:ascii="Times New Roman" w:eastAsia="Calibri" w:hAnsi="Times New Roman" w:cs="Times New Roman"/>
          <w:b/>
          <w:spacing w:val="-11"/>
          <w:sz w:val="24"/>
          <w:szCs w:val="24"/>
        </w:rPr>
        <w:t>Программа составлена на основе</w:t>
      </w:r>
      <w:r w:rsidRPr="00751B45">
        <w:rPr>
          <w:rFonts w:ascii="Times New Roman" w:hAnsi="Times New Roman" w:cs="Times New Roman"/>
          <w:sz w:val="24"/>
          <w:szCs w:val="24"/>
        </w:rPr>
        <w:t xml:space="preserve">  </w:t>
      </w:r>
      <w:r w:rsidRPr="00751B45">
        <w:rPr>
          <w:rFonts w:ascii="Times New Roman" w:hAnsi="Times New Roman" w:cs="Times New Roman"/>
          <w:sz w:val="24"/>
          <w:szCs w:val="24"/>
          <w:u w:val="single"/>
        </w:rPr>
        <w:t xml:space="preserve">Примерной программы основного общего образования по географии в соответствии с авторской программой географического факультета РГПУ им. А.И. Герцена под редакцией Е.Я. </w:t>
      </w:r>
      <w:proofErr w:type="spellStart"/>
      <w:r w:rsidRPr="00751B45">
        <w:rPr>
          <w:rFonts w:ascii="Times New Roman" w:hAnsi="Times New Roman" w:cs="Times New Roman"/>
          <w:sz w:val="24"/>
          <w:szCs w:val="24"/>
          <w:u w:val="single"/>
        </w:rPr>
        <w:t>Черниховой</w:t>
      </w:r>
      <w:proofErr w:type="spellEnd"/>
    </w:p>
    <w:p w:rsidR="009C3AE8" w:rsidRPr="00751B45" w:rsidRDefault="009C3AE8" w:rsidP="009C3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pacing w:val="-11"/>
          <w:sz w:val="24"/>
          <w:szCs w:val="24"/>
        </w:rPr>
      </w:pPr>
    </w:p>
    <w:p w:rsidR="009C3AE8" w:rsidRPr="00751B45" w:rsidRDefault="009C3AE8" w:rsidP="009C3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pacing w:val="-11"/>
          <w:sz w:val="24"/>
          <w:szCs w:val="24"/>
        </w:rPr>
      </w:pPr>
    </w:p>
    <w:p w:rsidR="009C3AE8" w:rsidRPr="00751B45" w:rsidRDefault="009C3AE8" w:rsidP="009C3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pacing w:val="-13"/>
          <w:sz w:val="24"/>
          <w:szCs w:val="24"/>
        </w:rPr>
      </w:pPr>
      <w:r w:rsidRPr="00751B45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Количество часов: всего   </w:t>
      </w:r>
      <w:r w:rsidRPr="00751B45">
        <w:rPr>
          <w:rFonts w:ascii="Times New Roman" w:hAnsi="Times New Roman" w:cs="Times New Roman"/>
          <w:b/>
          <w:spacing w:val="-16"/>
          <w:sz w:val="24"/>
          <w:szCs w:val="24"/>
        </w:rPr>
        <w:t xml:space="preserve">34 </w:t>
      </w:r>
      <w:r w:rsidR="001A43F7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751B45">
        <w:rPr>
          <w:rFonts w:ascii="Times New Roman" w:eastAsia="Calibri" w:hAnsi="Times New Roman" w:cs="Times New Roman"/>
          <w:b/>
          <w:spacing w:val="-14"/>
          <w:sz w:val="24"/>
          <w:szCs w:val="24"/>
        </w:rPr>
        <w:t>час</w:t>
      </w:r>
      <w:r w:rsidR="001A43F7">
        <w:rPr>
          <w:rFonts w:ascii="Times New Roman" w:eastAsia="Calibri" w:hAnsi="Times New Roman" w:cs="Times New Roman"/>
          <w:b/>
          <w:spacing w:val="-14"/>
          <w:sz w:val="24"/>
          <w:szCs w:val="24"/>
        </w:rPr>
        <w:t>а</w:t>
      </w:r>
      <w:r w:rsidRPr="00751B45">
        <w:rPr>
          <w:rFonts w:ascii="Times New Roman" w:eastAsia="Calibri" w:hAnsi="Times New Roman" w:cs="Times New Roman"/>
          <w:b/>
          <w:spacing w:val="-14"/>
          <w:sz w:val="24"/>
          <w:szCs w:val="24"/>
        </w:rPr>
        <w:t xml:space="preserve">, </w:t>
      </w:r>
      <w:r w:rsidRPr="00751B45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751B45">
        <w:rPr>
          <w:rFonts w:ascii="Times New Roman" w:eastAsia="Calibri" w:hAnsi="Times New Roman" w:cs="Times New Roman"/>
          <w:b/>
          <w:spacing w:val="-14"/>
          <w:sz w:val="24"/>
          <w:szCs w:val="24"/>
        </w:rPr>
        <w:t xml:space="preserve">в неделю </w:t>
      </w:r>
      <w:r w:rsidRPr="00751B4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51B45">
        <w:rPr>
          <w:rFonts w:ascii="Times New Roman" w:hAnsi="Times New Roman" w:cs="Times New Roman"/>
          <w:b/>
          <w:sz w:val="24"/>
          <w:szCs w:val="24"/>
        </w:rPr>
        <w:t>1</w:t>
      </w:r>
      <w:r w:rsidRPr="00751B45">
        <w:rPr>
          <w:rFonts w:ascii="Times New Roman" w:eastAsia="Calibri" w:hAnsi="Times New Roman" w:cs="Times New Roman"/>
          <w:b/>
          <w:spacing w:val="-13"/>
          <w:sz w:val="24"/>
          <w:szCs w:val="24"/>
        </w:rPr>
        <w:t>час.</w:t>
      </w:r>
    </w:p>
    <w:p w:rsidR="009C3AE8" w:rsidRPr="00751B45" w:rsidRDefault="009C3AE8" w:rsidP="009C3AE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3"/>
          <w:sz w:val="24"/>
          <w:szCs w:val="24"/>
        </w:rPr>
      </w:pPr>
    </w:p>
    <w:p w:rsidR="009C3AE8" w:rsidRPr="00751B45" w:rsidRDefault="009C3AE8" w:rsidP="009C3A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51B45">
        <w:rPr>
          <w:rFonts w:ascii="Times New Roman" w:eastAsia="Calibri" w:hAnsi="Times New Roman" w:cs="Times New Roman"/>
          <w:b/>
          <w:sz w:val="24"/>
          <w:szCs w:val="24"/>
        </w:rPr>
        <w:t>Класс</w:t>
      </w:r>
      <w:r w:rsidRPr="00751B45">
        <w:rPr>
          <w:rFonts w:ascii="Times New Roman" w:eastAsia="Calibri" w:hAnsi="Times New Roman" w:cs="Times New Roman"/>
          <w:sz w:val="24"/>
          <w:szCs w:val="24"/>
        </w:rPr>
        <w:t xml:space="preserve">         11</w:t>
      </w:r>
    </w:p>
    <w:p w:rsidR="009C3AE8" w:rsidRPr="00751B45" w:rsidRDefault="009C3AE8" w:rsidP="009C3A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C3AE8" w:rsidRPr="00751B45" w:rsidRDefault="009C3AE8" w:rsidP="009C3A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1B45">
        <w:rPr>
          <w:rFonts w:ascii="Times New Roman" w:eastAsia="Calibri" w:hAnsi="Times New Roman" w:cs="Times New Roman"/>
          <w:b/>
          <w:sz w:val="24"/>
          <w:szCs w:val="24"/>
        </w:rPr>
        <w:t>Учитель</w:t>
      </w:r>
      <w:r w:rsidRPr="00751B45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spellStart"/>
      <w:r w:rsidRPr="00751B45">
        <w:rPr>
          <w:rFonts w:ascii="Times New Roman" w:hAnsi="Times New Roman" w:cs="Times New Roman"/>
          <w:sz w:val="24"/>
          <w:szCs w:val="24"/>
        </w:rPr>
        <w:t>Сеченикова</w:t>
      </w:r>
      <w:proofErr w:type="spellEnd"/>
      <w:r w:rsidRPr="00751B45">
        <w:rPr>
          <w:rFonts w:ascii="Times New Roman" w:hAnsi="Times New Roman" w:cs="Times New Roman"/>
          <w:sz w:val="24"/>
          <w:szCs w:val="24"/>
        </w:rPr>
        <w:t xml:space="preserve"> Л.В.</w:t>
      </w:r>
      <w:r w:rsidRPr="00751B4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C3AE8" w:rsidRPr="00751B45" w:rsidRDefault="009C3AE8" w:rsidP="009C3A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C3AE8" w:rsidRPr="00751B45" w:rsidRDefault="009C3AE8" w:rsidP="009C3AE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C3AE8" w:rsidRPr="00751B45" w:rsidRDefault="009C3AE8" w:rsidP="009C3AE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C3AE8" w:rsidRPr="00751B45" w:rsidRDefault="009C3AE8" w:rsidP="009C3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AE8" w:rsidRPr="00751B45" w:rsidRDefault="009C3AE8" w:rsidP="009C3A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C3AE8" w:rsidRPr="00751B45" w:rsidRDefault="009C3AE8" w:rsidP="009C3A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C3AE8" w:rsidRPr="00751B45" w:rsidRDefault="009C3AE8" w:rsidP="009C3A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C3AE8" w:rsidRPr="00751B45" w:rsidRDefault="009C3AE8" w:rsidP="009C3A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C3AE8" w:rsidRDefault="009C3AE8" w:rsidP="009C3A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A43F7" w:rsidRDefault="001A43F7" w:rsidP="009C3A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A43F7" w:rsidRDefault="001A43F7" w:rsidP="009C3A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A43F7" w:rsidRPr="00751B45" w:rsidRDefault="001A43F7" w:rsidP="009C3A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C3AE8" w:rsidRPr="00751B45" w:rsidRDefault="009C3AE8" w:rsidP="009C3AE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C3AE8" w:rsidRPr="00751B45" w:rsidRDefault="009C3AE8" w:rsidP="009C3A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1B45">
        <w:rPr>
          <w:rFonts w:ascii="Times New Roman" w:eastAsia="Calibri" w:hAnsi="Times New Roman" w:cs="Times New Roman"/>
          <w:sz w:val="24"/>
          <w:szCs w:val="24"/>
        </w:rPr>
        <w:t>201</w:t>
      </w:r>
      <w:r w:rsidR="001A43F7">
        <w:rPr>
          <w:rFonts w:ascii="Times New Roman" w:eastAsia="Calibri" w:hAnsi="Times New Roman" w:cs="Times New Roman"/>
          <w:sz w:val="24"/>
          <w:szCs w:val="24"/>
        </w:rPr>
        <w:t>6</w:t>
      </w:r>
      <w:r w:rsidRPr="00751B45">
        <w:rPr>
          <w:rFonts w:ascii="Times New Roman" w:eastAsia="Calibri" w:hAnsi="Times New Roman" w:cs="Times New Roman"/>
          <w:sz w:val="24"/>
          <w:szCs w:val="24"/>
        </w:rPr>
        <w:t>-201</w:t>
      </w:r>
      <w:r w:rsidR="001A43F7">
        <w:rPr>
          <w:rFonts w:ascii="Times New Roman" w:eastAsia="Calibri" w:hAnsi="Times New Roman" w:cs="Times New Roman"/>
          <w:sz w:val="24"/>
          <w:szCs w:val="24"/>
        </w:rPr>
        <w:t>7</w:t>
      </w:r>
      <w:r w:rsidRPr="00751B45">
        <w:rPr>
          <w:rFonts w:ascii="Times New Roman" w:eastAsia="Calibri" w:hAnsi="Times New Roman" w:cs="Times New Roman"/>
          <w:sz w:val="24"/>
          <w:szCs w:val="24"/>
        </w:rPr>
        <w:t xml:space="preserve"> учебный год.</w:t>
      </w:r>
    </w:p>
    <w:p w:rsidR="009C3AE8" w:rsidRPr="00751B45" w:rsidRDefault="009C3AE8" w:rsidP="009C3A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1CE5" w:rsidRPr="00751B45" w:rsidRDefault="006B1CE5" w:rsidP="00AA70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B45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6B1CE5" w:rsidRPr="00751B45" w:rsidRDefault="006B1CE5" w:rsidP="00AA70B6">
      <w:p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Социально-экономическая география мира позволяет сформировать у школьников целостное представление об окружающем мире, показать глубокую взаимосвязь природы, населения и хозяйства земного шара, научить пространственному мышлению, воспитывать уважение и любовь не только к своей Родине, но их истории и культуре других стран и народов. В соответствии с дидактической конструкцией « общее-частное-общее» изучается наиболее обширный раздел.</w:t>
      </w:r>
    </w:p>
    <w:p w:rsidR="006B1CE5" w:rsidRPr="00751B45" w:rsidRDefault="006B1CE5" w:rsidP="00AA70B6">
      <w:p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Региональная география. Главное внимание уделяется изучению наиболее характерных особенностей культурно-исторических регионов мира. Завершается курс разделом « Глобальные проблемы человечества»</w:t>
      </w:r>
      <w:proofErr w:type="gramStart"/>
      <w:r w:rsidR="00BE100A" w:rsidRPr="00751B45">
        <w:rPr>
          <w:rFonts w:ascii="Times New Roman" w:hAnsi="Times New Roman" w:cs="Times New Roman"/>
          <w:sz w:val="28"/>
          <w:szCs w:val="28"/>
        </w:rPr>
        <w:t xml:space="preserve"> </w:t>
      </w:r>
      <w:r w:rsidRPr="00751B4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51B45">
        <w:rPr>
          <w:rFonts w:ascii="Times New Roman" w:hAnsi="Times New Roman" w:cs="Times New Roman"/>
          <w:sz w:val="28"/>
          <w:szCs w:val="28"/>
        </w:rPr>
        <w:t xml:space="preserve"> Здесь сквозь призму географии дается общее понятие об этих проблемах, одни из которых порождены развитием, экономики и избыточными нагрузками на природные системы, другие </w:t>
      </w:r>
      <w:r w:rsidR="00BE100A" w:rsidRPr="00751B45">
        <w:rPr>
          <w:rFonts w:ascii="Times New Roman" w:hAnsi="Times New Roman" w:cs="Times New Roman"/>
          <w:sz w:val="28"/>
          <w:szCs w:val="28"/>
        </w:rPr>
        <w:t>– бурным</w:t>
      </w:r>
      <w:r w:rsidRPr="00751B45">
        <w:rPr>
          <w:rFonts w:ascii="Times New Roman" w:hAnsi="Times New Roman" w:cs="Times New Roman"/>
          <w:sz w:val="28"/>
          <w:szCs w:val="28"/>
        </w:rPr>
        <w:t xml:space="preserve"> ростом населения.</w:t>
      </w:r>
    </w:p>
    <w:p w:rsidR="006B1CE5" w:rsidRPr="00751B45" w:rsidRDefault="00BE100A" w:rsidP="00AA70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B45">
        <w:rPr>
          <w:rFonts w:ascii="Times New Roman" w:hAnsi="Times New Roman" w:cs="Times New Roman"/>
          <w:b/>
          <w:sz w:val="28"/>
          <w:szCs w:val="28"/>
        </w:rPr>
        <w:t>Основные понятия и представления.</w:t>
      </w:r>
    </w:p>
    <w:p w:rsidR="00BE100A" w:rsidRPr="00751B45" w:rsidRDefault="00BE100A" w:rsidP="00AA70B6">
      <w:p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 xml:space="preserve">Исторические и природные предпосылки развития хозяйств. </w:t>
      </w:r>
    </w:p>
    <w:p w:rsidR="00BE100A" w:rsidRPr="00751B45" w:rsidRDefault="00BE100A" w:rsidP="00AA70B6">
      <w:p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Характерные черты развитых и развивающих стран. Формы правления и государственного устройства крупных стран разных регионов, государственные языки.</w:t>
      </w:r>
    </w:p>
    <w:p w:rsidR="00BE100A" w:rsidRPr="00751B45" w:rsidRDefault="00BE100A" w:rsidP="00AA70B6">
      <w:p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 xml:space="preserve">Роль государства и транснациональных корпораций в развитии хозяйств развитых и развивающихся стран. </w:t>
      </w:r>
    </w:p>
    <w:p w:rsidR="00BE100A" w:rsidRPr="00751B45" w:rsidRDefault="00BE100A" w:rsidP="00AA70B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1B45">
        <w:rPr>
          <w:rFonts w:ascii="Times New Roman" w:hAnsi="Times New Roman" w:cs="Times New Roman"/>
          <w:sz w:val="28"/>
          <w:szCs w:val="28"/>
        </w:rPr>
        <w:t>Характерные черты стран разных регионов и групп – Западной и Восточной Европы, Латинской Америки, Африки, Азии, США, Японии, Китая, Индии.</w:t>
      </w:r>
      <w:proofErr w:type="gramEnd"/>
    </w:p>
    <w:p w:rsidR="00BE100A" w:rsidRPr="00751B45" w:rsidRDefault="00BE100A" w:rsidP="00AA70B6">
      <w:p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Особенности экономических отношений между странами разных типов.</w:t>
      </w:r>
    </w:p>
    <w:p w:rsidR="00BE100A" w:rsidRPr="00751B45" w:rsidRDefault="00BE100A" w:rsidP="00AA70B6">
      <w:pPr>
        <w:jc w:val="center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Планируемые результаты обучения.</w:t>
      </w:r>
    </w:p>
    <w:p w:rsidR="00BE100A" w:rsidRPr="00751B45" w:rsidRDefault="00BE100A" w:rsidP="00AA70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Применение полученных знаний, умений и навыков для осознанного соблюдения правил экологического поведения.</w:t>
      </w:r>
    </w:p>
    <w:p w:rsidR="00BE100A" w:rsidRPr="00751B45" w:rsidRDefault="00476B13" w:rsidP="00AA70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Использование обобще6нных и систематизированных знаний для перенесения в новую жизненную ситуацию для решения новых жизненных проблем.</w:t>
      </w:r>
    </w:p>
    <w:p w:rsidR="00476B13" w:rsidRPr="00751B45" w:rsidRDefault="00476B13" w:rsidP="00AA70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Оценивать природно-ресурсный потенциал стран.</w:t>
      </w:r>
    </w:p>
    <w:p w:rsidR="00476B13" w:rsidRPr="00751B45" w:rsidRDefault="00476B13" w:rsidP="00AA70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На основе анализа различных источников информации определять отрасли международной специализации, проводить приблизительное экономико-географическое районирование.</w:t>
      </w:r>
    </w:p>
    <w:p w:rsidR="00476B13" w:rsidRPr="00751B45" w:rsidRDefault="00476B13" w:rsidP="00AA70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lastRenderedPageBreak/>
        <w:t>Определять характерные черты населения отраслевой и территориальной структуры хозяйства, объяснять причины их формирования и прогнозировать дальнейшее развитие.</w:t>
      </w:r>
    </w:p>
    <w:p w:rsidR="00476B13" w:rsidRPr="00751B45" w:rsidRDefault="00476B13" w:rsidP="00AA70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Выявлять и объяснять особенности стран разных регионов и групп.</w:t>
      </w:r>
    </w:p>
    <w:p w:rsidR="00476B13" w:rsidRPr="00751B45" w:rsidRDefault="00476B13" w:rsidP="00AA70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Анализировать хозяйство страны с точки зрения мировых тенденций и с точки зрения принадлежности к определенному типу.</w:t>
      </w:r>
    </w:p>
    <w:p w:rsidR="00476B13" w:rsidRPr="00751B45" w:rsidRDefault="00476B13" w:rsidP="00AA70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Выделять проблемы развития страны и оценивать пути их решения.</w:t>
      </w:r>
    </w:p>
    <w:p w:rsidR="00476B13" w:rsidRPr="00751B45" w:rsidRDefault="00476B13" w:rsidP="00AA70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Объяснять причины формирования современного положения стран в мировом хозяйстве</w:t>
      </w:r>
    </w:p>
    <w:p w:rsidR="00476B13" w:rsidRPr="00751B45" w:rsidRDefault="00476B13" w:rsidP="00AA70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Объяснять значение международного сотрудничества для решения глобальных проблем человечества.</w:t>
      </w:r>
    </w:p>
    <w:p w:rsidR="00476B13" w:rsidRPr="00751B45" w:rsidRDefault="00476B13" w:rsidP="00AA70B6">
      <w:pPr>
        <w:jc w:val="center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 xml:space="preserve">Содержание учебного материала. Часть </w:t>
      </w:r>
      <w:r w:rsidRPr="00751B45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476B13" w:rsidRPr="00751B45" w:rsidRDefault="00476B13" w:rsidP="00AA70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B45">
        <w:rPr>
          <w:rFonts w:ascii="Times New Roman" w:hAnsi="Times New Roman" w:cs="Times New Roman"/>
          <w:b/>
          <w:sz w:val="28"/>
          <w:szCs w:val="28"/>
        </w:rPr>
        <w:t xml:space="preserve">Тема 6. Зарубежная Европа </w:t>
      </w:r>
      <w:proofErr w:type="gramStart"/>
      <w:r w:rsidRPr="00751B45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751B45">
        <w:rPr>
          <w:rFonts w:ascii="Times New Roman" w:hAnsi="Times New Roman" w:cs="Times New Roman"/>
          <w:b/>
          <w:sz w:val="28"/>
          <w:szCs w:val="28"/>
        </w:rPr>
        <w:t>12 часов )</w:t>
      </w:r>
    </w:p>
    <w:p w:rsidR="00476B13" w:rsidRPr="00751B45" w:rsidRDefault="00A427FB" w:rsidP="00AA70B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Общая характеристика Зарубежной Европы.</w:t>
      </w:r>
    </w:p>
    <w:p w:rsidR="00A427FB" w:rsidRPr="00751B45" w:rsidRDefault="00A427FB" w:rsidP="00AA70B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Географический рисунок расселения хозяйства.</w:t>
      </w:r>
    </w:p>
    <w:p w:rsidR="00A427FB" w:rsidRPr="00751B45" w:rsidRDefault="00A427FB" w:rsidP="00AA70B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1B45">
        <w:rPr>
          <w:rFonts w:ascii="Times New Roman" w:hAnsi="Times New Roman" w:cs="Times New Roman"/>
          <w:sz w:val="28"/>
          <w:szCs w:val="28"/>
        </w:rPr>
        <w:t>Субрегионы</w:t>
      </w:r>
      <w:proofErr w:type="spellEnd"/>
      <w:r w:rsidRPr="00751B45">
        <w:rPr>
          <w:rFonts w:ascii="Times New Roman" w:hAnsi="Times New Roman" w:cs="Times New Roman"/>
          <w:sz w:val="28"/>
          <w:szCs w:val="28"/>
        </w:rPr>
        <w:t xml:space="preserve"> и страны Зарубежной Европы</w:t>
      </w:r>
    </w:p>
    <w:p w:rsidR="00A427FB" w:rsidRPr="00751B45" w:rsidRDefault="00A427FB" w:rsidP="00AA70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B45">
        <w:rPr>
          <w:rFonts w:ascii="Times New Roman" w:hAnsi="Times New Roman" w:cs="Times New Roman"/>
          <w:b/>
          <w:sz w:val="28"/>
          <w:szCs w:val="28"/>
        </w:rPr>
        <w:t xml:space="preserve">Тема 7. Зарубежная Азия. Австралия. </w:t>
      </w:r>
      <w:proofErr w:type="gramStart"/>
      <w:r w:rsidRPr="00751B45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751B45">
        <w:rPr>
          <w:rFonts w:ascii="Times New Roman" w:hAnsi="Times New Roman" w:cs="Times New Roman"/>
          <w:b/>
          <w:sz w:val="28"/>
          <w:szCs w:val="28"/>
        </w:rPr>
        <w:t>6 часов )</w:t>
      </w:r>
    </w:p>
    <w:p w:rsidR="00A427FB" w:rsidRPr="00751B45" w:rsidRDefault="00A427FB" w:rsidP="00AA70B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Общая характеристика зарубежной Азии.</w:t>
      </w:r>
    </w:p>
    <w:p w:rsidR="00A427FB" w:rsidRPr="00751B45" w:rsidRDefault="00A427FB" w:rsidP="00AA70B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Китай</w:t>
      </w:r>
    </w:p>
    <w:p w:rsidR="00A427FB" w:rsidRPr="00751B45" w:rsidRDefault="00A427FB" w:rsidP="00AA70B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Индия</w:t>
      </w:r>
    </w:p>
    <w:p w:rsidR="00A427FB" w:rsidRPr="00751B45" w:rsidRDefault="00A427FB" w:rsidP="00AA70B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Австралия</w:t>
      </w:r>
    </w:p>
    <w:p w:rsidR="00A427FB" w:rsidRPr="00751B45" w:rsidRDefault="00A427FB" w:rsidP="00AA70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B45">
        <w:rPr>
          <w:rFonts w:ascii="Times New Roman" w:hAnsi="Times New Roman" w:cs="Times New Roman"/>
          <w:b/>
          <w:sz w:val="28"/>
          <w:szCs w:val="28"/>
        </w:rPr>
        <w:t xml:space="preserve">Тема 8. Африка </w:t>
      </w:r>
      <w:proofErr w:type="gramStart"/>
      <w:r w:rsidRPr="00751B45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751B45">
        <w:rPr>
          <w:rFonts w:ascii="Times New Roman" w:hAnsi="Times New Roman" w:cs="Times New Roman"/>
          <w:b/>
          <w:sz w:val="28"/>
          <w:szCs w:val="28"/>
        </w:rPr>
        <w:t>2 часа )</w:t>
      </w:r>
    </w:p>
    <w:p w:rsidR="00A427FB" w:rsidRPr="00751B45" w:rsidRDefault="00A427FB" w:rsidP="00AA70B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Общая характеристика Африки.</w:t>
      </w:r>
    </w:p>
    <w:p w:rsidR="00A427FB" w:rsidRPr="00751B45" w:rsidRDefault="00A427FB" w:rsidP="00AA70B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1B45">
        <w:rPr>
          <w:rFonts w:ascii="Times New Roman" w:hAnsi="Times New Roman" w:cs="Times New Roman"/>
          <w:sz w:val="28"/>
          <w:szCs w:val="28"/>
        </w:rPr>
        <w:t>Субрегионы</w:t>
      </w:r>
      <w:proofErr w:type="spellEnd"/>
      <w:r w:rsidRPr="00751B45">
        <w:rPr>
          <w:rFonts w:ascii="Times New Roman" w:hAnsi="Times New Roman" w:cs="Times New Roman"/>
          <w:sz w:val="28"/>
          <w:szCs w:val="28"/>
        </w:rPr>
        <w:t xml:space="preserve"> северной и тропической Африки. ЮАР</w:t>
      </w:r>
    </w:p>
    <w:p w:rsidR="00A427FB" w:rsidRPr="00751B45" w:rsidRDefault="00A427FB" w:rsidP="00AA70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B45">
        <w:rPr>
          <w:rFonts w:ascii="Times New Roman" w:hAnsi="Times New Roman" w:cs="Times New Roman"/>
          <w:b/>
          <w:sz w:val="28"/>
          <w:szCs w:val="28"/>
        </w:rPr>
        <w:t>Тема 9. Северная Америка</w:t>
      </w:r>
    </w:p>
    <w:p w:rsidR="00A427FB" w:rsidRPr="00751B45" w:rsidRDefault="00A427FB" w:rsidP="00AA70B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Общая характеристика США</w:t>
      </w:r>
    </w:p>
    <w:p w:rsidR="00A427FB" w:rsidRPr="00751B45" w:rsidRDefault="00A427FB" w:rsidP="00AA70B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Макрорайоны США</w:t>
      </w:r>
    </w:p>
    <w:p w:rsidR="00A427FB" w:rsidRPr="00751B45" w:rsidRDefault="00A427FB" w:rsidP="00AA70B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Канада</w:t>
      </w:r>
    </w:p>
    <w:p w:rsidR="00A427FB" w:rsidRPr="00751B45" w:rsidRDefault="00A427FB" w:rsidP="00AA70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B45">
        <w:rPr>
          <w:rFonts w:ascii="Times New Roman" w:hAnsi="Times New Roman" w:cs="Times New Roman"/>
          <w:b/>
          <w:sz w:val="28"/>
          <w:szCs w:val="28"/>
        </w:rPr>
        <w:t xml:space="preserve">Тема 10. Латинская Америка </w:t>
      </w:r>
      <w:proofErr w:type="gramStart"/>
      <w:r w:rsidRPr="00751B45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751B45">
        <w:rPr>
          <w:rFonts w:ascii="Times New Roman" w:hAnsi="Times New Roman" w:cs="Times New Roman"/>
          <w:b/>
          <w:sz w:val="28"/>
          <w:szCs w:val="28"/>
        </w:rPr>
        <w:t>5 часов )</w:t>
      </w:r>
    </w:p>
    <w:p w:rsidR="00A427FB" w:rsidRPr="00751B45" w:rsidRDefault="00A427FB" w:rsidP="00AA70B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Общая характеристика Латинской Америки</w:t>
      </w:r>
    </w:p>
    <w:p w:rsidR="00A427FB" w:rsidRPr="00751B45" w:rsidRDefault="00A427FB" w:rsidP="00AA70B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Бразилия</w:t>
      </w:r>
    </w:p>
    <w:p w:rsidR="00A427FB" w:rsidRPr="00751B45" w:rsidRDefault="00A427FB" w:rsidP="00AA70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B45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751B4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51B45">
        <w:rPr>
          <w:rFonts w:ascii="Times New Roman" w:hAnsi="Times New Roman" w:cs="Times New Roman"/>
          <w:b/>
          <w:sz w:val="28"/>
          <w:szCs w:val="28"/>
        </w:rPr>
        <w:t xml:space="preserve">. Глобальные проблемы человечества </w:t>
      </w:r>
      <w:proofErr w:type="gramStart"/>
      <w:r w:rsidRPr="00751B45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751B45">
        <w:rPr>
          <w:rFonts w:ascii="Times New Roman" w:hAnsi="Times New Roman" w:cs="Times New Roman"/>
          <w:b/>
          <w:sz w:val="28"/>
          <w:szCs w:val="28"/>
        </w:rPr>
        <w:t>4 часа)</w:t>
      </w:r>
    </w:p>
    <w:p w:rsidR="00A427FB" w:rsidRPr="00751B45" w:rsidRDefault="00A427FB" w:rsidP="00AA70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B45">
        <w:rPr>
          <w:rFonts w:ascii="Times New Roman" w:hAnsi="Times New Roman" w:cs="Times New Roman"/>
          <w:b/>
          <w:sz w:val="28"/>
          <w:szCs w:val="28"/>
        </w:rPr>
        <w:t>Тема 11. Глобальные проблемы человечества.</w:t>
      </w:r>
    </w:p>
    <w:p w:rsidR="00A427FB" w:rsidRPr="00751B45" w:rsidRDefault="00A427FB" w:rsidP="00AA70B6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lastRenderedPageBreak/>
        <w:t>Обосновываем глобальные проблемы человечества.</w:t>
      </w:r>
    </w:p>
    <w:p w:rsidR="00A427FB" w:rsidRPr="00751B45" w:rsidRDefault="00A427FB" w:rsidP="00AA70B6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Глобальные прогнозы</w:t>
      </w:r>
      <w:proofErr w:type="gramStart"/>
      <w:r w:rsidRPr="00751B4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51B45">
        <w:rPr>
          <w:rFonts w:ascii="Times New Roman" w:hAnsi="Times New Roman" w:cs="Times New Roman"/>
          <w:sz w:val="28"/>
          <w:szCs w:val="28"/>
        </w:rPr>
        <w:t xml:space="preserve"> гипотезы, проекты</w:t>
      </w:r>
    </w:p>
    <w:p w:rsidR="00A427FB" w:rsidRPr="00751B45" w:rsidRDefault="00A427FB" w:rsidP="00AA70B6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Стратегия устойчивого развития</w:t>
      </w:r>
    </w:p>
    <w:p w:rsidR="002F41B6" w:rsidRPr="00751B45" w:rsidRDefault="00A427FB" w:rsidP="00AA70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B45">
        <w:rPr>
          <w:rFonts w:ascii="Times New Roman" w:hAnsi="Times New Roman" w:cs="Times New Roman"/>
          <w:b/>
          <w:sz w:val="28"/>
          <w:szCs w:val="28"/>
        </w:rPr>
        <w:t xml:space="preserve">Итоговое </w:t>
      </w:r>
      <w:r w:rsidR="005530E5" w:rsidRPr="00751B45">
        <w:rPr>
          <w:rFonts w:ascii="Times New Roman" w:hAnsi="Times New Roman" w:cs="Times New Roman"/>
          <w:b/>
          <w:sz w:val="28"/>
          <w:szCs w:val="28"/>
        </w:rPr>
        <w:t xml:space="preserve">повторение </w:t>
      </w:r>
      <w:proofErr w:type="gramStart"/>
      <w:r w:rsidR="005530E5" w:rsidRPr="00751B45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5530E5" w:rsidRPr="00751B45">
        <w:rPr>
          <w:rFonts w:ascii="Times New Roman" w:hAnsi="Times New Roman" w:cs="Times New Roman"/>
          <w:b/>
          <w:sz w:val="28"/>
          <w:szCs w:val="28"/>
        </w:rPr>
        <w:t>2 часа )</w:t>
      </w:r>
    </w:p>
    <w:p w:rsidR="005530E5" w:rsidRPr="00751B45" w:rsidRDefault="005530E5" w:rsidP="00AA70B6">
      <w:p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Практические работы.</w:t>
      </w:r>
    </w:p>
    <w:p w:rsidR="005530E5" w:rsidRPr="00751B45" w:rsidRDefault="005530E5" w:rsidP="00AA70B6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Выделение главных промышленных районов Европы.</w:t>
      </w:r>
    </w:p>
    <w:p w:rsidR="005530E5" w:rsidRPr="00751B45" w:rsidRDefault="005530E5" w:rsidP="00AA70B6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Определение специализации главных сельскохозяйственных районов Европы.</w:t>
      </w:r>
    </w:p>
    <w:p w:rsidR="005530E5" w:rsidRPr="00751B45" w:rsidRDefault="005530E5" w:rsidP="00AA70B6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Составление экономико-географической характеристики одной из стран Европы.</w:t>
      </w:r>
    </w:p>
    <w:p w:rsidR="005530E5" w:rsidRPr="00751B45" w:rsidRDefault="005530E5" w:rsidP="00AA70B6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Выделение на контурной карте ресурсов мирового ранга.</w:t>
      </w:r>
    </w:p>
    <w:p w:rsidR="005530E5" w:rsidRPr="00751B45" w:rsidRDefault="005530E5" w:rsidP="00AA70B6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Выделение на карте тихоокеанского промышленного пояса, крупнейших городов.</w:t>
      </w:r>
    </w:p>
    <w:p w:rsidR="005530E5" w:rsidRPr="00751B45" w:rsidRDefault="005530E5" w:rsidP="00AA70B6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Сравнение ЭГП и ПГП стран (регионов) Латинской Америки.</w:t>
      </w:r>
    </w:p>
    <w:p w:rsidR="005530E5" w:rsidRPr="00751B45" w:rsidRDefault="005530E5" w:rsidP="00AA70B6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Характеристика особенностей размещения населения и хозяйство отдельных стран.</w:t>
      </w:r>
    </w:p>
    <w:p w:rsidR="005530E5" w:rsidRPr="00751B45" w:rsidRDefault="005530E5" w:rsidP="00AA70B6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Выделение на карте главных районов добывающей и обрабатывающей промышленности.</w:t>
      </w:r>
    </w:p>
    <w:p w:rsidR="005530E5" w:rsidRPr="00751B45" w:rsidRDefault="005530E5" w:rsidP="00AA70B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Учебно-методическое обеспечение программы.</w:t>
      </w:r>
    </w:p>
    <w:p w:rsidR="005530E5" w:rsidRPr="00751B45" w:rsidRDefault="005530E5" w:rsidP="00AA70B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 xml:space="preserve">В.П. </w:t>
      </w:r>
      <w:proofErr w:type="spellStart"/>
      <w:r w:rsidRPr="00751B45">
        <w:rPr>
          <w:rFonts w:ascii="Times New Roman" w:hAnsi="Times New Roman" w:cs="Times New Roman"/>
          <w:sz w:val="28"/>
          <w:szCs w:val="28"/>
        </w:rPr>
        <w:t>Максаковкий</w:t>
      </w:r>
      <w:proofErr w:type="spellEnd"/>
      <w:r w:rsidRPr="00751B45">
        <w:rPr>
          <w:rFonts w:ascii="Times New Roman" w:hAnsi="Times New Roman" w:cs="Times New Roman"/>
          <w:sz w:val="28"/>
          <w:szCs w:val="28"/>
        </w:rPr>
        <w:t xml:space="preserve">. Новое в </w:t>
      </w:r>
      <w:proofErr w:type="spellStart"/>
      <w:r w:rsidRPr="00751B45">
        <w:rPr>
          <w:rFonts w:ascii="Times New Roman" w:hAnsi="Times New Roman" w:cs="Times New Roman"/>
          <w:sz w:val="28"/>
          <w:szCs w:val="28"/>
        </w:rPr>
        <w:t>мире</w:t>
      </w:r>
      <w:proofErr w:type="gramStart"/>
      <w:r w:rsidRPr="00751B45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Pr="00751B45">
        <w:rPr>
          <w:rFonts w:ascii="Times New Roman" w:hAnsi="Times New Roman" w:cs="Times New Roman"/>
          <w:sz w:val="28"/>
          <w:szCs w:val="28"/>
        </w:rPr>
        <w:t>ифры</w:t>
      </w:r>
      <w:proofErr w:type="spellEnd"/>
      <w:r w:rsidRPr="00751B45">
        <w:rPr>
          <w:rFonts w:ascii="Times New Roman" w:hAnsi="Times New Roman" w:cs="Times New Roman"/>
          <w:sz w:val="28"/>
          <w:szCs w:val="28"/>
        </w:rPr>
        <w:t xml:space="preserve"> и факты. Дрофа. Москва. 2006г.</w:t>
      </w:r>
    </w:p>
    <w:p w:rsidR="005530E5" w:rsidRPr="00751B45" w:rsidRDefault="005530E5" w:rsidP="00AA70B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 w:rsidRPr="00751B45">
        <w:rPr>
          <w:rFonts w:ascii="Times New Roman" w:hAnsi="Times New Roman" w:cs="Times New Roman"/>
          <w:sz w:val="28"/>
          <w:szCs w:val="28"/>
        </w:rPr>
        <w:t>Бахчиева</w:t>
      </w:r>
      <w:proofErr w:type="spellEnd"/>
      <w:r w:rsidRPr="00751B45">
        <w:rPr>
          <w:rFonts w:ascii="Times New Roman" w:hAnsi="Times New Roman" w:cs="Times New Roman"/>
          <w:sz w:val="28"/>
          <w:szCs w:val="28"/>
        </w:rPr>
        <w:t>. Экономическая и социальная география мира. Дрофа. Москва. 2005г.</w:t>
      </w:r>
    </w:p>
    <w:p w:rsidR="005530E5" w:rsidRPr="00751B45" w:rsidRDefault="005530E5" w:rsidP="00AA70B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Контрольные и проверочные работы по географии. 6-10 класс. Дрофа. Москва. 2000г.</w:t>
      </w:r>
    </w:p>
    <w:p w:rsidR="005530E5" w:rsidRPr="00751B45" w:rsidRDefault="005530E5" w:rsidP="00AA70B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Pr="00751B45">
        <w:rPr>
          <w:rFonts w:ascii="Times New Roman" w:hAnsi="Times New Roman" w:cs="Times New Roman"/>
          <w:sz w:val="28"/>
          <w:szCs w:val="28"/>
        </w:rPr>
        <w:t>Жижина</w:t>
      </w:r>
      <w:proofErr w:type="spellEnd"/>
      <w:r w:rsidRPr="00751B45">
        <w:rPr>
          <w:rFonts w:ascii="Times New Roman" w:hAnsi="Times New Roman" w:cs="Times New Roman"/>
          <w:sz w:val="28"/>
          <w:szCs w:val="28"/>
        </w:rPr>
        <w:t>, Н.А. Никитина. Поурочные разработки по географии. Москва. 2006г.</w:t>
      </w:r>
    </w:p>
    <w:p w:rsidR="005530E5" w:rsidRPr="00751B45" w:rsidRDefault="005530E5" w:rsidP="00AA70B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1B45">
        <w:rPr>
          <w:rFonts w:ascii="Times New Roman" w:hAnsi="Times New Roman" w:cs="Times New Roman"/>
          <w:sz w:val="28"/>
          <w:szCs w:val="28"/>
        </w:rPr>
        <w:t>О.И. Ануфриева. Общая характеристика мира. Издательство «Учитель». Волгоград.</w:t>
      </w:r>
    </w:p>
    <w:p w:rsidR="009C3AE8" w:rsidRPr="00751B45" w:rsidRDefault="009C3AE8" w:rsidP="00AA70B6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9C3AE8" w:rsidRPr="00751B45" w:rsidSect="00AA70B6">
          <w:pgSz w:w="11906" w:h="16838"/>
          <w:pgMar w:top="1134" w:right="707" w:bottom="851" w:left="1701" w:header="708" w:footer="708" w:gutter="0"/>
          <w:cols w:space="708"/>
          <w:docGrid w:linePitch="360"/>
        </w:sectPr>
      </w:pPr>
    </w:p>
    <w:p w:rsidR="009C3AE8" w:rsidRPr="00751B45" w:rsidRDefault="009C3AE8" w:rsidP="009C3AE8">
      <w:pPr>
        <w:spacing w:after="0"/>
        <w:jc w:val="center"/>
        <w:rPr>
          <w:rFonts w:ascii="Times New Roman" w:hAnsi="Times New Roman" w:cs="Times New Roman"/>
          <w:b/>
          <w:caps/>
        </w:rPr>
      </w:pPr>
      <w:r w:rsidRPr="00751B45">
        <w:rPr>
          <w:rFonts w:ascii="Times New Roman" w:hAnsi="Times New Roman" w:cs="Times New Roman"/>
          <w:b/>
          <w:caps/>
        </w:rPr>
        <w:lastRenderedPageBreak/>
        <w:t>Тематическое планирование уроков (11 класс)</w:t>
      </w:r>
    </w:p>
    <w:p w:rsidR="009C3AE8" w:rsidRPr="00751B45" w:rsidRDefault="009C3AE8" w:rsidP="009C3AE8">
      <w:pPr>
        <w:spacing w:after="0"/>
        <w:jc w:val="center"/>
        <w:rPr>
          <w:rFonts w:ascii="Times New Roman" w:hAnsi="Times New Roman" w:cs="Times New Roman"/>
          <w:b/>
          <w:caps/>
        </w:rPr>
      </w:pPr>
    </w:p>
    <w:p w:rsidR="009C3AE8" w:rsidRPr="00751B45" w:rsidRDefault="009C3AE8" w:rsidP="009C3AE8">
      <w:pPr>
        <w:spacing w:after="0"/>
        <w:jc w:val="center"/>
        <w:rPr>
          <w:rFonts w:ascii="Times New Roman" w:hAnsi="Times New Roman" w:cs="Times New Roman"/>
          <w:b/>
          <w:caps/>
        </w:rPr>
      </w:pPr>
    </w:p>
    <w:p w:rsidR="009C3AE8" w:rsidRPr="00751B45" w:rsidRDefault="009C3AE8" w:rsidP="009C3AE8">
      <w:pPr>
        <w:spacing w:after="0"/>
        <w:jc w:val="center"/>
        <w:rPr>
          <w:rFonts w:ascii="Times New Roman" w:hAnsi="Times New Roman" w:cs="Times New Roman"/>
          <w:b/>
          <w:caps/>
        </w:rPr>
      </w:pPr>
    </w:p>
    <w:p w:rsidR="009C3AE8" w:rsidRPr="00751B45" w:rsidRDefault="009C3AE8" w:rsidP="009C3AE8">
      <w:pPr>
        <w:spacing w:after="0"/>
        <w:jc w:val="center"/>
        <w:rPr>
          <w:rFonts w:ascii="Times New Roman" w:hAnsi="Times New Roman" w:cs="Times New Roman"/>
          <w:b/>
          <w:caps/>
        </w:rPr>
      </w:pPr>
    </w:p>
    <w:p w:rsidR="009C3AE8" w:rsidRPr="00751B45" w:rsidRDefault="009C3AE8" w:rsidP="009C3AE8">
      <w:pPr>
        <w:spacing w:after="0"/>
        <w:jc w:val="center"/>
        <w:rPr>
          <w:rFonts w:ascii="Times New Roman" w:hAnsi="Times New Roman" w:cs="Times New Roman"/>
          <w:b/>
          <w:caps/>
        </w:rPr>
      </w:pPr>
    </w:p>
    <w:p w:rsidR="009C3AE8" w:rsidRPr="00751B45" w:rsidRDefault="009C3AE8" w:rsidP="009C3AE8">
      <w:pPr>
        <w:spacing w:after="0"/>
        <w:jc w:val="center"/>
        <w:rPr>
          <w:rFonts w:ascii="Times New Roman" w:hAnsi="Times New Roman" w:cs="Times New Roman"/>
          <w:b/>
          <w:caps/>
        </w:rPr>
      </w:pPr>
    </w:p>
    <w:tbl>
      <w:tblPr>
        <w:tblStyle w:val="a4"/>
        <w:tblpPr w:leftFromText="180" w:rightFromText="180" w:vertAnchor="page" w:horzAnchor="margin" w:tblpXSpec="center" w:tblpY="1022"/>
        <w:tblW w:w="0" w:type="auto"/>
        <w:tblLook w:val="04A0"/>
      </w:tblPr>
      <w:tblGrid>
        <w:gridCol w:w="534"/>
        <w:gridCol w:w="7512"/>
        <w:gridCol w:w="5245"/>
        <w:gridCol w:w="1418"/>
      </w:tblGrid>
      <w:tr w:rsidR="009C3AE8" w:rsidRPr="00751B45" w:rsidTr="009313BF"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b/>
                <w:sz w:val="24"/>
                <w:szCs w:val="24"/>
              </w:rPr>
              <w:t>Тема. Урок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418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</w:tr>
      <w:tr w:rsidR="009C3AE8" w:rsidRPr="00751B45" w:rsidTr="009313BF"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Зарубежная Европа</w:t>
            </w:r>
          </w:p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 xml:space="preserve">Состав, политическая карта, природно-ресурсный потенциал. 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Европы, численность, национальный и религиозный состав, миграции, высокий уровень урбанизации. 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хозяйства, основные черты отраслевой и территориальной структуры хозяйства.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</w:t>
            </w:r>
          </w:p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Выделение главных промышленных районов.</w:t>
            </w: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Сельское хозяйство Европы.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№2.</w:t>
            </w:r>
          </w:p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Определение специализации главных  сельскохозяйственных районов.</w:t>
            </w: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rPr>
          <w:trHeight w:val="395"/>
        </w:trPr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Транспорт и туризм.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Регионы Европы.</w:t>
            </w:r>
          </w:p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Географические отличия, экономическое объединение европейских стран.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rPr>
          <w:trHeight w:val="395"/>
        </w:trPr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Страны Северной Европы.</w:t>
            </w:r>
          </w:p>
        </w:tc>
        <w:tc>
          <w:tcPr>
            <w:tcW w:w="5245" w:type="dxa"/>
            <w:vMerge w:val="restart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Составление экономическо-географического положения одной из стран, отражение результатов в реферативной зоне.</w:t>
            </w: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rPr>
          <w:trHeight w:val="415"/>
        </w:trPr>
        <w:tc>
          <w:tcPr>
            <w:tcW w:w="534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 xml:space="preserve">  8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Страны Средней Европы.</w:t>
            </w:r>
          </w:p>
        </w:tc>
        <w:tc>
          <w:tcPr>
            <w:tcW w:w="5245" w:type="dxa"/>
            <w:vMerge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Страны Южной Европы.</w:t>
            </w:r>
          </w:p>
        </w:tc>
        <w:tc>
          <w:tcPr>
            <w:tcW w:w="5245" w:type="dxa"/>
            <w:vMerge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rPr>
          <w:trHeight w:val="474"/>
        </w:trPr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Восточная Европа.</w:t>
            </w:r>
          </w:p>
        </w:tc>
        <w:tc>
          <w:tcPr>
            <w:tcW w:w="5245" w:type="dxa"/>
            <w:vMerge w:val="restart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экономико-географической характеристики двух стран (Швеция, Италия).</w:t>
            </w: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rPr>
          <w:trHeight w:val="410"/>
        </w:trPr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ФРГ.</w:t>
            </w:r>
          </w:p>
        </w:tc>
        <w:tc>
          <w:tcPr>
            <w:tcW w:w="5245" w:type="dxa"/>
            <w:vMerge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rPr>
          <w:trHeight w:val="439"/>
        </w:trPr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Зачет по теме Европа.</w:t>
            </w:r>
          </w:p>
        </w:tc>
        <w:tc>
          <w:tcPr>
            <w:tcW w:w="5245" w:type="dxa"/>
            <w:vMerge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Зарубежная Азия.</w:t>
            </w:r>
          </w:p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характеристика, состав,  природно-ресурсный потенциал и население Азии. 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Хозяйство: уровень развития и международная специализация.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Китай.</w:t>
            </w:r>
          </w:p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Пути экономического и социального преобразования.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Япония.</w:t>
            </w:r>
          </w:p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Территориальные границы, население, хозяйство.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rPr>
          <w:trHeight w:val="415"/>
        </w:trPr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Индия.</w:t>
            </w:r>
          </w:p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Крупнейшая развивающаяся страна мира.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rPr>
          <w:trHeight w:val="380"/>
        </w:trPr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«Зарубежная Азия».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Африка.</w:t>
            </w:r>
          </w:p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Состав, политическая карта, природно-ресурсный потенциал, население, этнический состав.</w:t>
            </w:r>
          </w:p>
        </w:tc>
        <w:tc>
          <w:tcPr>
            <w:tcW w:w="5245" w:type="dxa"/>
            <w:vMerge w:val="restart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Выделение на карте главных районов  добывающей и обрабатывающей промышленностей.</w:t>
            </w: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rPr>
          <w:trHeight w:val="384"/>
        </w:trPr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51B45">
              <w:rPr>
                <w:rFonts w:ascii="Times New Roman" w:hAnsi="Times New Roman" w:cs="Times New Roman"/>
                <w:sz w:val="24"/>
                <w:szCs w:val="24"/>
              </w:rPr>
              <w:t xml:space="preserve"> Северной и Тропической Африки. </w:t>
            </w:r>
          </w:p>
        </w:tc>
        <w:tc>
          <w:tcPr>
            <w:tcW w:w="5245" w:type="dxa"/>
            <w:vMerge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Северная Америка</w:t>
            </w:r>
          </w:p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Территориальные границы, состав, факторы развития, природно-ресурсный потенциал.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Хозяйство США: ведущее место в мировой экономики.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Макрорегионы</w:t>
            </w:r>
            <w:proofErr w:type="spellEnd"/>
            <w:r w:rsidRPr="00751B45">
              <w:rPr>
                <w:rFonts w:ascii="Times New Roman" w:hAnsi="Times New Roman" w:cs="Times New Roman"/>
                <w:sz w:val="24"/>
                <w:szCs w:val="24"/>
              </w:rPr>
              <w:t xml:space="preserve"> США.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Канада.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Латинская Америка.</w:t>
            </w:r>
          </w:p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Принципы выделения региона, его состав, политическая карта.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rPr>
          <w:trHeight w:val="424"/>
        </w:trPr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Хозяйство, противоречия развития.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Бразилия.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Сравнение ЭГП и ПГП стран Латинской Америки.</w:t>
            </w: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rPr>
          <w:trHeight w:val="527"/>
        </w:trPr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Общий экономико-географический обзор Австралии.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Итоговый контроль.</w:t>
            </w:r>
          </w:p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Глобальные проблемы человечества.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Сущность глобальных проблем, взаимосвязи и взаимозависимости, экологическая, энергетическая, сырьевая проблема.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Географические аспекты демографических и продовольственных проблем мира. Экономическая отсталость стран – общемировая проблема.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rPr>
          <w:trHeight w:val="459"/>
        </w:trPr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Международное сотрудничество для решения глобальных проблем. 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rPr>
          <w:trHeight w:val="409"/>
        </w:trPr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AE8" w:rsidRPr="00751B45" w:rsidTr="009313BF">
        <w:trPr>
          <w:trHeight w:val="430"/>
        </w:trPr>
        <w:tc>
          <w:tcPr>
            <w:tcW w:w="534" w:type="dxa"/>
          </w:tcPr>
          <w:p w:rsidR="009C3AE8" w:rsidRPr="00751B45" w:rsidRDefault="009C3AE8" w:rsidP="00931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512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B45">
              <w:rPr>
                <w:rFonts w:ascii="Times New Roman" w:hAnsi="Times New Roman" w:cs="Times New Roman"/>
                <w:sz w:val="24"/>
                <w:szCs w:val="24"/>
              </w:rPr>
              <w:t>Итоговый урок.</w:t>
            </w:r>
          </w:p>
        </w:tc>
        <w:tc>
          <w:tcPr>
            <w:tcW w:w="5245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AE8" w:rsidRPr="00751B45" w:rsidRDefault="009C3AE8" w:rsidP="00931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3AE8" w:rsidRPr="00751B45" w:rsidRDefault="009C3AE8" w:rsidP="009C3AE8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C3AE8" w:rsidRPr="00751B45" w:rsidRDefault="009C3AE8" w:rsidP="009C3AE8">
      <w:pPr>
        <w:rPr>
          <w:rFonts w:ascii="Times New Roman" w:hAnsi="Times New Roman" w:cs="Times New Roman"/>
          <w:sz w:val="24"/>
          <w:szCs w:val="24"/>
        </w:rPr>
      </w:pPr>
      <w:r w:rsidRPr="00751B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9C3AE8" w:rsidRPr="00751B45" w:rsidRDefault="009C3AE8" w:rsidP="009C3AE8">
      <w:pPr>
        <w:rPr>
          <w:rFonts w:ascii="Times New Roman" w:hAnsi="Times New Roman" w:cs="Times New Roman"/>
        </w:rPr>
      </w:pPr>
    </w:p>
    <w:p w:rsidR="005530E5" w:rsidRPr="00751B45" w:rsidRDefault="005530E5" w:rsidP="00AA70B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530E5" w:rsidRPr="00751B45" w:rsidSect="001746AE">
      <w:pgSz w:w="16838" w:h="11906" w:orient="landscape"/>
      <w:pgMar w:top="568" w:right="253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70D85"/>
    <w:multiLevelType w:val="hybridMultilevel"/>
    <w:tmpl w:val="2F9CE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D2410"/>
    <w:multiLevelType w:val="hybridMultilevel"/>
    <w:tmpl w:val="9D207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F777A"/>
    <w:multiLevelType w:val="hybridMultilevel"/>
    <w:tmpl w:val="C7CA1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1E4851"/>
    <w:multiLevelType w:val="hybridMultilevel"/>
    <w:tmpl w:val="BC80F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801FE"/>
    <w:multiLevelType w:val="hybridMultilevel"/>
    <w:tmpl w:val="09C08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7722CC"/>
    <w:multiLevelType w:val="hybridMultilevel"/>
    <w:tmpl w:val="5C9E7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E06C66"/>
    <w:multiLevelType w:val="hybridMultilevel"/>
    <w:tmpl w:val="2C4CA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4F2027"/>
    <w:multiLevelType w:val="hybridMultilevel"/>
    <w:tmpl w:val="BF92D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7F18A5"/>
    <w:multiLevelType w:val="hybridMultilevel"/>
    <w:tmpl w:val="26785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1CE5"/>
    <w:rsid w:val="000C0AD1"/>
    <w:rsid w:val="001A43F7"/>
    <w:rsid w:val="002F41B6"/>
    <w:rsid w:val="00345E7A"/>
    <w:rsid w:val="00476B13"/>
    <w:rsid w:val="004F017D"/>
    <w:rsid w:val="005530E5"/>
    <w:rsid w:val="005D7E9A"/>
    <w:rsid w:val="006B1530"/>
    <w:rsid w:val="006B1CE5"/>
    <w:rsid w:val="00745C90"/>
    <w:rsid w:val="00751B45"/>
    <w:rsid w:val="00797A63"/>
    <w:rsid w:val="00941775"/>
    <w:rsid w:val="00945D3B"/>
    <w:rsid w:val="009C3AE8"/>
    <w:rsid w:val="00A427FB"/>
    <w:rsid w:val="00AA70B6"/>
    <w:rsid w:val="00BE100A"/>
    <w:rsid w:val="00D601AD"/>
    <w:rsid w:val="00E574B2"/>
    <w:rsid w:val="00FD7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17D"/>
  </w:style>
  <w:style w:type="paragraph" w:styleId="1">
    <w:name w:val="heading 1"/>
    <w:basedOn w:val="a"/>
    <w:next w:val="a"/>
    <w:link w:val="10"/>
    <w:qFormat/>
    <w:rsid w:val="009C3AE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00A"/>
    <w:pPr>
      <w:ind w:left="720"/>
      <w:contextualSpacing/>
    </w:pPr>
  </w:style>
  <w:style w:type="table" w:styleId="a4">
    <w:name w:val="Table Grid"/>
    <w:basedOn w:val="a1"/>
    <w:uiPriority w:val="59"/>
    <w:rsid w:val="009C3A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C3AE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7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74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7632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зам ИОП</cp:lastModifiedBy>
  <cp:revision>11</cp:revision>
  <cp:lastPrinted>2016-09-14T11:13:00Z</cp:lastPrinted>
  <dcterms:created xsi:type="dcterms:W3CDTF">2011-09-22T08:19:00Z</dcterms:created>
  <dcterms:modified xsi:type="dcterms:W3CDTF">2017-02-01T10:27:00Z</dcterms:modified>
</cp:coreProperties>
</file>